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2C57" w14:textId="77777777" w:rsidR="00041AA6" w:rsidRPr="00041AA6" w:rsidRDefault="00FA34A3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rFonts w:ascii="Century Gothic" w:hAnsi="Century Gothic"/>
          <w:b/>
          <w:sz w:val="22"/>
          <w:szCs w:val="22"/>
          <w:lang w:val="en-GB"/>
        </w:rPr>
        <w:t>Sheffcare</w:t>
      </w:r>
      <w:r w:rsidR="00DA72E1" w:rsidRPr="00041AA6">
        <w:rPr>
          <w:rFonts w:ascii="Century Gothic" w:hAnsi="Century Gothic"/>
          <w:b/>
          <w:sz w:val="22"/>
          <w:szCs w:val="22"/>
          <w:lang w:val="en-GB"/>
        </w:rPr>
        <w:t xml:space="preserve"> Limited</w:t>
      </w:r>
    </w:p>
    <w:p w14:paraId="20DE187C" w14:textId="6AE48EB9" w:rsidR="00622081" w:rsidRPr="00041AA6" w:rsidRDefault="005A3232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rFonts w:ascii="Century Gothic" w:hAnsi="Century Gothic"/>
          <w:b/>
          <w:sz w:val="22"/>
          <w:szCs w:val="22"/>
        </w:rPr>
        <w:t>Volunteer Role</w:t>
      </w:r>
      <w:r w:rsidR="00DA72E1" w:rsidRPr="00041AA6">
        <w:rPr>
          <w:rFonts w:ascii="Century Gothic" w:hAnsi="Century Gothic"/>
          <w:b/>
          <w:sz w:val="22"/>
          <w:szCs w:val="22"/>
        </w:rPr>
        <w:t xml:space="preserve"> Description</w:t>
      </w:r>
    </w:p>
    <w:p w14:paraId="4C577789" w14:textId="6C8BF85E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16E783AD" wp14:editId="42C3CC93">
                <wp:simplePos x="0" y="0"/>
                <wp:positionH relativeFrom="column">
                  <wp:posOffset>0</wp:posOffset>
                </wp:positionH>
                <wp:positionV relativeFrom="paragraph">
                  <wp:posOffset>107949</wp:posOffset>
                </wp:positionV>
                <wp:extent cx="5760720" cy="0"/>
                <wp:effectExtent l="0" t="0" r="0" b="0"/>
                <wp:wrapNone/>
                <wp:docPr id="54002298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163A0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pt" to="453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IaFPUH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</w:t>
      </w:r>
    </w:p>
    <w:p w14:paraId="37C7579F" w14:textId="52ECA1C6" w:rsidR="00622081" w:rsidRPr="00041AA6" w:rsidRDefault="00DA72E1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Post Title: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="006D59FE">
        <w:rPr>
          <w:rFonts w:ascii="Century Gothic" w:hAnsi="Century Gothic"/>
          <w:sz w:val="22"/>
          <w:szCs w:val="22"/>
          <w:lang w:val="en-GB"/>
        </w:rPr>
        <w:t xml:space="preserve">     </w:t>
      </w:r>
      <w:r w:rsidR="00DF0041">
        <w:rPr>
          <w:rFonts w:ascii="Century Gothic" w:hAnsi="Century Gothic"/>
          <w:sz w:val="22"/>
          <w:szCs w:val="22"/>
          <w:lang w:val="en-GB"/>
        </w:rPr>
        <w:t>Driving</w:t>
      </w:r>
      <w:r w:rsidR="00DA1B9F">
        <w:rPr>
          <w:rFonts w:ascii="Century Gothic" w:hAnsi="Century Gothic"/>
          <w:sz w:val="22"/>
          <w:szCs w:val="22"/>
          <w:lang w:val="en-GB"/>
        </w:rPr>
        <w:t xml:space="preserve"> </w:t>
      </w:r>
      <w:r w:rsidR="00C17519">
        <w:rPr>
          <w:rFonts w:ascii="Century Gothic" w:hAnsi="Century Gothic"/>
          <w:sz w:val="22"/>
          <w:szCs w:val="22"/>
          <w:lang w:val="en-GB"/>
        </w:rPr>
        <w:t>Volunteer</w:t>
      </w:r>
    </w:p>
    <w:p w14:paraId="757931AB" w14:textId="70DDCDF8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08A4E2AA" wp14:editId="5B29E25C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760720" cy="0"/>
                <wp:effectExtent l="0" t="0" r="0" b="0"/>
                <wp:wrapNone/>
                <wp:docPr id="107741234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A8F7D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3pt" to="453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KE0ofb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 </w:t>
      </w:r>
    </w:p>
    <w:p w14:paraId="5D6C43AC" w14:textId="15F4C40D" w:rsidR="00622081" w:rsidRPr="00041AA6" w:rsidRDefault="005A3232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Supported by:  </w:t>
      </w:r>
      <w:r w:rsidR="00DA1B9F">
        <w:rPr>
          <w:rFonts w:ascii="Century Gothic" w:hAnsi="Century Gothic"/>
          <w:sz w:val="22"/>
          <w:szCs w:val="22"/>
          <w:lang w:val="en-GB"/>
        </w:rPr>
        <w:t xml:space="preserve">              </w:t>
      </w:r>
      <w:r w:rsidR="00C17519">
        <w:rPr>
          <w:rFonts w:ascii="Century Gothic" w:hAnsi="Century Gothic"/>
          <w:sz w:val="22"/>
          <w:szCs w:val="22"/>
          <w:lang w:val="en-GB"/>
        </w:rPr>
        <w:t>Registered Manager</w:t>
      </w:r>
    </w:p>
    <w:p w14:paraId="0AB1E27B" w14:textId="77777777" w:rsidR="00041AA6" w:rsidRPr="00041AA6" w:rsidRDefault="00041AA6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</w:p>
    <w:p w14:paraId="79D35FDB" w14:textId="06C7A660" w:rsidR="00041AA6" w:rsidRPr="00041AA6" w:rsidRDefault="00041AA6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Our values:</w:t>
      </w:r>
    </w:p>
    <w:p w14:paraId="5C975277" w14:textId="77777777" w:rsidR="00041AA6" w:rsidRPr="00041AA6" w:rsidRDefault="00041AA6">
      <w:pP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5370CB21" w14:textId="77777777" w:rsidR="00041AA6" w:rsidRPr="00041AA6" w:rsidRDefault="00041AA6" w:rsidP="00041AA6">
      <w:pPr>
        <w:widowControl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Sheffcare is a charity aiming for everyone to have a good day every day through:</w:t>
      </w:r>
    </w:p>
    <w:p w14:paraId="292D82A9" w14:textId="43689FE5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Kindness</w:t>
      </w:r>
    </w:p>
    <w:p w14:paraId="51FA66C9" w14:textId="3C39CBB3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Dignity</w:t>
      </w:r>
    </w:p>
    <w:p w14:paraId="0E45FB3F" w14:textId="40165969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Respect</w:t>
      </w:r>
    </w:p>
    <w:p w14:paraId="2DC46BA4" w14:textId="1CB9EE1A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Independence &amp;</w:t>
      </w:r>
    </w:p>
    <w:p w14:paraId="24A4EF2A" w14:textId="2F004624" w:rsidR="00041AA6" w:rsidRPr="00041AA6" w:rsidRDefault="00041AA6" w:rsidP="00041AA6">
      <w:pPr>
        <w:pStyle w:val="ListParagraph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Choices</w:t>
      </w:r>
    </w:p>
    <w:p w14:paraId="2108C4B1" w14:textId="77777777" w:rsidR="00041AA6" w:rsidRPr="00041AA6" w:rsidRDefault="00041AA6" w:rsidP="00041AA6">
      <w:pPr>
        <w:ind w:left="3600" w:hanging="3600"/>
        <w:rPr>
          <w:rFonts w:ascii="RedHatDisplay-Regular" w:hAnsi="RedHatDisplay-Regular" w:cs="RedHatDisplay-Regular"/>
          <w:snapToGrid/>
          <w:sz w:val="22"/>
          <w:szCs w:val="22"/>
          <w:lang w:eastAsia="en-GB"/>
        </w:rPr>
      </w:pPr>
      <w:bookmarkStart w:id="0" w:name="_Hlk142479124"/>
    </w:p>
    <w:p w14:paraId="385541FB" w14:textId="77777777" w:rsidR="00DF0041" w:rsidRDefault="00DA72E1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Purpose of the </w:t>
      </w:r>
      <w:r w:rsidR="005A3232" w:rsidRPr="00041AA6">
        <w:rPr>
          <w:rFonts w:ascii="Century Gothic" w:hAnsi="Century Gothic"/>
          <w:sz w:val="22"/>
          <w:szCs w:val="22"/>
          <w:lang w:val="en-GB"/>
        </w:rPr>
        <w:t>Role</w:t>
      </w:r>
      <w:r w:rsidRPr="00041AA6">
        <w:rPr>
          <w:rFonts w:ascii="Century Gothic" w:hAnsi="Century Gothic"/>
          <w:sz w:val="22"/>
          <w:szCs w:val="22"/>
          <w:lang w:val="en-GB"/>
        </w:rPr>
        <w:t>:</w:t>
      </w:r>
    </w:p>
    <w:p w14:paraId="21062960" w14:textId="77777777" w:rsidR="00DF0041" w:rsidRDefault="00DF0041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79A0AE14" w14:textId="07F32315" w:rsidR="00D04750" w:rsidRPr="00041AA6" w:rsidRDefault="00DF0041" w:rsidP="00DF0041">
      <w:pPr>
        <w:pBdr>
          <w:top w:val="single" w:sz="4" w:space="1" w:color="auto"/>
        </w:pBd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</w:rPr>
        <w:t>To support Sheffcare staff in</w:t>
      </w:r>
      <w:r>
        <w:rPr>
          <w:rFonts w:ascii="Century Gothic" w:hAnsi="Century Gothic"/>
          <w:sz w:val="22"/>
          <w:szCs w:val="22"/>
        </w:rPr>
        <w:t xml:space="preserve"> the transportation of residents to events or day trips as organised by the Care Home.</w:t>
      </w:r>
      <w:r w:rsidR="00DA72E1" w:rsidRPr="00041AA6">
        <w:rPr>
          <w:rFonts w:ascii="Century Gothic" w:hAnsi="Century Gothic"/>
          <w:sz w:val="22"/>
          <w:szCs w:val="22"/>
          <w:lang w:val="en-GB"/>
        </w:rPr>
        <w:tab/>
      </w:r>
    </w:p>
    <w:p w14:paraId="1E194C00" w14:textId="77777777" w:rsidR="00DA1B9F" w:rsidRPr="00DA1B9F" w:rsidRDefault="00DA1B9F">
      <w:pPr>
        <w:jc w:val="both"/>
        <w:rPr>
          <w:rFonts w:ascii="Century Gothic" w:hAnsi="Century Gothic" w:cstheme="minorHAnsi"/>
          <w:sz w:val="22"/>
          <w:szCs w:val="18"/>
        </w:rPr>
      </w:pPr>
    </w:p>
    <w:p w14:paraId="2158E0E2" w14:textId="70A9AB93" w:rsidR="00C17519" w:rsidRPr="00C17519" w:rsidRDefault="00041AA6">
      <w:pPr>
        <w:jc w:val="both"/>
        <w:rPr>
          <w:rFonts w:ascii="Century Gothic" w:hAnsi="Century Gothic"/>
          <w:sz w:val="22"/>
          <w:szCs w:val="22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28FDE6A0" wp14:editId="520BBD20">
                <wp:simplePos x="0" y="0"/>
                <wp:positionH relativeFrom="column">
                  <wp:posOffset>0</wp:posOffset>
                </wp:positionH>
                <wp:positionV relativeFrom="paragraph">
                  <wp:posOffset>54609</wp:posOffset>
                </wp:positionV>
                <wp:extent cx="5852160" cy="0"/>
                <wp:effectExtent l="0" t="0" r="0" b="0"/>
                <wp:wrapNone/>
                <wp:docPr id="20775102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33B6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3pt" to="460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" o:allowincell="f"/>
            </w:pict>
          </mc:Fallback>
        </mc:AlternateContent>
      </w:r>
    </w:p>
    <w:p w14:paraId="50251F6F" w14:textId="4CDB9BA5" w:rsidR="00622081" w:rsidRDefault="005A3232" w:rsidP="00041AA6">
      <w:pPr>
        <w:tabs>
          <w:tab w:val="center" w:pos="4512"/>
        </w:tabs>
        <w:jc w:val="center"/>
        <w:rPr>
          <w:rFonts w:ascii="Century Gothic" w:hAnsi="Century Gothic"/>
          <w:b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sz w:val="22"/>
          <w:szCs w:val="22"/>
          <w:u w:val="single"/>
          <w:lang w:val="en-GB"/>
        </w:rPr>
        <w:t>Tasks and Activities</w:t>
      </w:r>
    </w:p>
    <w:p w14:paraId="5D80AE3A" w14:textId="77777777" w:rsidR="006D59FE" w:rsidRDefault="006D59FE" w:rsidP="00037A2F">
      <w:pPr>
        <w:jc w:val="center"/>
        <w:rPr>
          <w:rFonts w:ascii="Century Gothic" w:hAnsi="Century Gothic"/>
          <w:snapToGrid/>
          <w:sz w:val="22"/>
          <w:szCs w:val="22"/>
          <w:lang w:val="en-GB" w:eastAsia="en-GB"/>
        </w:rPr>
      </w:pPr>
    </w:p>
    <w:p w14:paraId="10E4E77B" w14:textId="2532618A" w:rsidR="003D0295" w:rsidRDefault="003D0295" w:rsidP="003D0295">
      <w:pPr>
        <w:pStyle w:val="BodyTextIndent2"/>
        <w:numPr>
          <w:ilvl w:val="0"/>
          <w:numId w:val="14"/>
        </w:numPr>
        <w:ind w:left="567" w:right="-47" w:hanging="567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accompany</w:t>
      </w:r>
      <w:r>
        <w:rPr>
          <w:rFonts w:ascii="Century Gothic" w:hAnsi="Century Gothic"/>
          <w:b w:val="0"/>
          <w:szCs w:val="22"/>
        </w:rPr>
        <w:t xml:space="preserve"> Sheffcare staff in helping</w:t>
      </w:r>
      <w:r>
        <w:rPr>
          <w:rFonts w:ascii="Century Gothic" w:hAnsi="Century Gothic"/>
          <w:b w:val="0"/>
          <w:szCs w:val="22"/>
        </w:rPr>
        <w:t xml:space="preserve"> elderly people/clients/service users, where necessary, to hospital, clinics and general practitioner appointments and associated services, including social activities</w:t>
      </w:r>
      <w:r>
        <w:rPr>
          <w:rFonts w:ascii="Century Gothic" w:hAnsi="Century Gothic"/>
          <w:b w:val="0"/>
          <w:szCs w:val="22"/>
        </w:rPr>
        <w:t>, such as day trips or collecting residents from the community to visit the day centres</w:t>
      </w:r>
      <w:r>
        <w:rPr>
          <w:rFonts w:ascii="Century Gothic" w:hAnsi="Century Gothic"/>
          <w:b w:val="0"/>
          <w:szCs w:val="22"/>
        </w:rPr>
        <w:t>.</w:t>
      </w:r>
    </w:p>
    <w:p w14:paraId="4A26BC7E" w14:textId="660DBA34" w:rsidR="003D0295" w:rsidRDefault="003D0295" w:rsidP="003D0295">
      <w:pPr>
        <w:pStyle w:val="BodyTextIndent2"/>
        <w:numPr>
          <w:ilvl w:val="0"/>
          <w:numId w:val="14"/>
        </w:numPr>
        <w:ind w:left="567" w:right="-47" w:hanging="567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drive light vans/mini buses transporting clients and materials in a safe and efficient way. Ensure all passengers and materials are loaded safely and securely</w:t>
      </w:r>
      <w:r>
        <w:rPr>
          <w:rFonts w:ascii="Century Gothic" w:hAnsi="Century Gothic"/>
          <w:b w:val="0"/>
          <w:szCs w:val="22"/>
        </w:rPr>
        <w:t xml:space="preserve"> with the support of Sheffcare staff</w:t>
      </w:r>
      <w:r>
        <w:rPr>
          <w:rFonts w:ascii="Century Gothic" w:hAnsi="Century Gothic"/>
          <w:b w:val="0"/>
          <w:szCs w:val="22"/>
        </w:rPr>
        <w:t>.</w:t>
      </w:r>
    </w:p>
    <w:p w14:paraId="79591D2E" w14:textId="77777777" w:rsidR="003D0295" w:rsidRDefault="003D0295" w:rsidP="003D0295">
      <w:pPr>
        <w:pStyle w:val="BodyTextIndent2"/>
        <w:numPr>
          <w:ilvl w:val="0"/>
          <w:numId w:val="14"/>
        </w:numPr>
        <w:ind w:left="567" w:right="-47" w:hanging="567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>To conduct routine checks on vehicles tyres, water and oil etc. reporting any faults to Senior Manager. To maintain minimum fuel levels filling vehicle as necessary. Maintain vehicle log sheets.</w:t>
      </w:r>
    </w:p>
    <w:p w14:paraId="0E059400" w14:textId="77777777" w:rsidR="002D28D8" w:rsidRPr="003D0295" w:rsidRDefault="002D28D8" w:rsidP="003D0295">
      <w:pPr>
        <w:pStyle w:val="ListParagraph"/>
        <w:rPr>
          <w:rFonts w:ascii="Century Gothic" w:hAnsi="Century Gothic"/>
          <w:sz w:val="22"/>
          <w:szCs w:val="22"/>
          <w:lang w:val="en-GB"/>
        </w:rPr>
      </w:pPr>
    </w:p>
    <w:p w14:paraId="61213889" w14:textId="4B4CD47D" w:rsidR="00037A2F" w:rsidRPr="00041AA6" w:rsidRDefault="00037A2F" w:rsidP="00037A2F">
      <w:pPr>
        <w:jc w:val="center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bCs/>
          <w:sz w:val="22"/>
          <w:szCs w:val="22"/>
          <w:u w:val="single"/>
          <w:lang w:val="en-GB"/>
        </w:rPr>
        <w:t>Person Specification</w:t>
      </w:r>
    </w:p>
    <w:p w14:paraId="2C4992AF" w14:textId="239733DF" w:rsidR="00037A2F" w:rsidRPr="00041AA6" w:rsidRDefault="00037A2F" w:rsidP="00037A2F">
      <w:pPr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</w:p>
    <w:p w14:paraId="75787E23" w14:textId="131188FE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We are looking for people who are passionate about helping people in care homes to</w:t>
      </w:r>
      <w:r w:rsidR="003217A8">
        <w:rPr>
          <w:rFonts w:ascii="Century Gothic" w:hAnsi="Century Gothic"/>
          <w:sz w:val="22"/>
          <w:szCs w:val="22"/>
          <w:lang w:val="en-GB"/>
        </w:rPr>
        <w:t xml:space="preserve"> </w:t>
      </w:r>
      <w:r w:rsidR="00DA1B9F">
        <w:rPr>
          <w:rFonts w:ascii="Century Gothic" w:hAnsi="Century Gothic"/>
          <w:sz w:val="22"/>
          <w:szCs w:val="22"/>
          <w:lang w:val="en-GB"/>
        </w:rPr>
        <w:t>remain active and social within their wider community</w:t>
      </w:r>
      <w:r w:rsidR="003217A8">
        <w:rPr>
          <w:rFonts w:ascii="Century Gothic" w:hAnsi="Century Gothic"/>
          <w:sz w:val="22"/>
          <w:szCs w:val="22"/>
          <w:lang w:val="en-GB"/>
        </w:rPr>
        <w:t xml:space="preserve">. </w:t>
      </w:r>
    </w:p>
    <w:p w14:paraId="7848CFF7" w14:textId="77777777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</w:p>
    <w:p w14:paraId="0D3B3005" w14:textId="25B7735C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We would like to hear from you if you:</w:t>
      </w:r>
    </w:p>
    <w:p w14:paraId="2C28B0B5" w14:textId="77777777" w:rsidR="00041AA6" w:rsidRPr="00041AA6" w:rsidRDefault="00041AA6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Share our values</w:t>
      </w:r>
    </w:p>
    <w:p w14:paraId="5228D4E3" w14:textId="768D775A" w:rsidR="00037A2F" w:rsidRPr="00041AA6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Are compassionate and keen to provide a high standard of </w:t>
      </w:r>
      <w:r w:rsidR="003E342E" w:rsidRPr="00041AA6">
        <w:rPr>
          <w:rFonts w:ascii="Century Gothic" w:hAnsi="Century Gothic"/>
          <w:sz w:val="22"/>
          <w:szCs w:val="22"/>
          <w:lang w:val="en-GB"/>
        </w:rPr>
        <w:t>service.</w:t>
      </w:r>
    </w:p>
    <w:p w14:paraId="19FA36DC" w14:textId="0675060E" w:rsidR="00037A2F" w:rsidRPr="00041AA6" w:rsidRDefault="003E342E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H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>ave the ability to adapt your approach to communicate with people who may have different communication needs (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e.g.,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 xml:space="preserve"> due to Dementia, hearing loss)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.</w:t>
      </w:r>
    </w:p>
    <w:p w14:paraId="261F2DD5" w14:textId="7697043A" w:rsidR="00037A2F" w:rsidRPr="00041AA6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Have an understanding of the importance of following policies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,</w:t>
      </w:r>
      <w:r w:rsidRPr="00041AA6">
        <w:rPr>
          <w:rFonts w:ascii="Century Gothic" w:hAnsi="Century Gothic"/>
          <w:sz w:val="22"/>
          <w:szCs w:val="22"/>
          <w:lang w:val="en-GB"/>
        </w:rPr>
        <w:t xml:space="preserve"> procedures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 xml:space="preserve"> and guidance</w:t>
      </w:r>
      <w:bookmarkEnd w:id="0"/>
      <w:r w:rsidR="00E946DB" w:rsidRPr="00041AA6">
        <w:rPr>
          <w:rFonts w:ascii="Century Gothic" w:hAnsi="Century Gothic"/>
          <w:sz w:val="22"/>
          <w:szCs w:val="22"/>
          <w:lang w:val="en-GB"/>
        </w:rPr>
        <w:t>.</w:t>
      </w:r>
    </w:p>
    <w:sectPr w:rsidR="00037A2F" w:rsidRPr="00041AA6" w:rsidSect="00622081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dHatDisplay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6CE"/>
    <w:multiLevelType w:val="hybridMultilevel"/>
    <w:tmpl w:val="FE6E4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28A"/>
    <w:multiLevelType w:val="hybridMultilevel"/>
    <w:tmpl w:val="5FFA7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10AA7"/>
    <w:multiLevelType w:val="hybridMultilevel"/>
    <w:tmpl w:val="A8DEF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7140"/>
    <w:multiLevelType w:val="hybridMultilevel"/>
    <w:tmpl w:val="F1CCC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A0E83"/>
    <w:multiLevelType w:val="hybridMultilevel"/>
    <w:tmpl w:val="F70A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860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431EA4"/>
    <w:multiLevelType w:val="hybridMultilevel"/>
    <w:tmpl w:val="604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170AA"/>
    <w:multiLevelType w:val="hybridMultilevel"/>
    <w:tmpl w:val="13E0CB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844111"/>
    <w:multiLevelType w:val="hybridMultilevel"/>
    <w:tmpl w:val="EFF65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8A7C3B"/>
    <w:multiLevelType w:val="hybridMultilevel"/>
    <w:tmpl w:val="8F8A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2712C"/>
    <w:multiLevelType w:val="hybridMultilevel"/>
    <w:tmpl w:val="F8EE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31D01"/>
    <w:multiLevelType w:val="hybridMultilevel"/>
    <w:tmpl w:val="DEC8544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018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8DF58D5"/>
    <w:multiLevelType w:val="hybridMultilevel"/>
    <w:tmpl w:val="7090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F3A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726473">
    <w:abstractNumId w:val="5"/>
  </w:num>
  <w:num w:numId="2" w16cid:durableId="1228489657">
    <w:abstractNumId w:val="12"/>
  </w:num>
  <w:num w:numId="3" w16cid:durableId="1908951495">
    <w:abstractNumId w:val="14"/>
  </w:num>
  <w:num w:numId="4" w16cid:durableId="2012444385">
    <w:abstractNumId w:val="7"/>
  </w:num>
  <w:num w:numId="5" w16cid:durableId="1642806176">
    <w:abstractNumId w:val="11"/>
  </w:num>
  <w:num w:numId="6" w16cid:durableId="1491095203">
    <w:abstractNumId w:val="10"/>
  </w:num>
  <w:num w:numId="7" w16cid:durableId="1171136959">
    <w:abstractNumId w:val="8"/>
  </w:num>
  <w:num w:numId="8" w16cid:durableId="928001415">
    <w:abstractNumId w:val="6"/>
  </w:num>
  <w:num w:numId="9" w16cid:durableId="2131972553">
    <w:abstractNumId w:val="9"/>
  </w:num>
  <w:num w:numId="10" w16cid:durableId="1379861485">
    <w:abstractNumId w:val="4"/>
  </w:num>
  <w:num w:numId="11" w16cid:durableId="1680081732">
    <w:abstractNumId w:val="13"/>
  </w:num>
  <w:num w:numId="12" w16cid:durableId="438376025">
    <w:abstractNumId w:val="0"/>
  </w:num>
  <w:num w:numId="13" w16cid:durableId="1834371183">
    <w:abstractNumId w:val="2"/>
  </w:num>
  <w:num w:numId="14" w16cid:durableId="1818186637">
    <w:abstractNumId w:val="3"/>
  </w:num>
  <w:num w:numId="15" w16cid:durableId="837425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E1"/>
    <w:rsid w:val="00037A2F"/>
    <w:rsid w:val="00041AA6"/>
    <w:rsid w:val="00052E92"/>
    <w:rsid w:val="002B5D17"/>
    <w:rsid w:val="002D28D8"/>
    <w:rsid w:val="002D2B8B"/>
    <w:rsid w:val="002E56EA"/>
    <w:rsid w:val="003217A8"/>
    <w:rsid w:val="003D0295"/>
    <w:rsid w:val="003E342E"/>
    <w:rsid w:val="004C38E4"/>
    <w:rsid w:val="005A3232"/>
    <w:rsid w:val="006167B9"/>
    <w:rsid w:val="00622081"/>
    <w:rsid w:val="006235BC"/>
    <w:rsid w:val="006D59FE"/>
    <w:rsid w:val="006D5D57"/>
    <w:rsid w:val="007850AD"/>
    <w:rsid w:val="007D51DE"/>
    <w:rsid w:val="0096018E"/>
    <w:rsid w:val="00A635A8"/>
    <w:rsid w:val="00B51E99"/>
    <w:rsid w:val="00C17519"/>
    <w:rsid w:val="00D04750"/>
    <w:rsid w:val="00DA1B9F"/>
    <w:rsid w:val="00DA72E1"/>
    <w:rsid w:val="00DE71F1"/>
    <w:rsid w:val="00DF0041"/>
    <w:rsid w:val="00E946DB"/>
    <w:rsid w:val="00F53429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5C8F"/>
  <w15:docId w15:val="{4A110C4A-A09F-4CC6-A0E0-596E3F8C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81"/>
    <w:pPr>
      <w:widowControl w:val="0"/>
    </w:pPr>
    <w:rPr>
      <w:rFonts w:ascii="CG Times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22081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rsid w:val="00622081"/>
    <w:pPr>
      <w:keepNext/>
      <w:jc w:val="center"/>
      <w:outlineLvl w:val="1"/>
    </w:pPr>
    <w:rPr>
      <w:rFonts w:ascii="Arial" w:hAnsi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22081"/>
  </w:style>
  <w:style w:type="paragraph" w:styleId="BalloonText">
    <w:name w:val="Balloon Text"/>
    <w:basedOn w:val="Normal"/>
    <w:link w:val="BalloonTextChar"/>
    <w:uiPriority w:val="99"/>
    <w:semiHidden/>
    <w:unhideWhenUsed/>
    <w:rsid w:val="00DA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E1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04750"/>
    <w:pPr>
      <w:widowControl/>
      <w:ind w:left="720"/>
      <w:contextualSpacing/>
    </w:pPr>
    <w:rPr>
      <w:rFonts w:ascii="Times New Roman" w:hAnsi="Times New Roman"/>
      <w:snapToGrid/>
      <w:sz w:val="20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D04750"/>
    <w:pPr>
      <w:widowControl/>
      <w:tabs>
        <w:tab w:val="left" w:pos="-1440"/>
      </w:tabs>
      <w:ind w:left="720" w:hanging="720"/>
      <w:jc w:val="both"/>
    </w:pPr>
    <w:rPr>
      <w:rFonts w:ascii="Times New Roman" w:hAnsi="Times New Roman"/>
      <w:b/>
      <w:snapToGrid/>
      <w:sz w:val="22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0475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F1D1-E562-4E77-98E7-2710DC06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Fenton-Coopland</dc:creator>
  <cp:keywords/>
  <dc:description/>
  <cp:lastModifiedBy>Julie Bell</cp:lastModifiedBy>
  <cp:revision>4</cp:revision>
  <dcterms:created xsi:type="dcterms:W3CDTF">2023-08-09T12:14:00Z</dcterms:created>
  <dcterms:modified xsi:type="dcterms:W3CDTF">2023-12-21T12:35:00Z</dcterms:modified>
</cp:coreProperties>
</file>